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77BAD" w14:textId="65BF191B" w:rsidR="00D63904" w:rsidRDefault="00CD2BD5" w:rsidP="004F5F9F">
      <w:pPr>
        <w:spacing w:after="0"/>
        <w:contextualSpacing/>
        <w:jc w:val="center"/>
      </w:pPr>
      <w:r>
        <w:t>Self-Pay Parking Options near CAMLS</w:t>
      </w:r>
    </w:p>
    <w:p w14:paraId="15E57484" w14:textId="77777777" w:rsidR="00CD2BD5" w:rsidRDefault="00CD2BD5" w:rsidP="004F5F9F">
      <w:pPr>
        <w:spacing w:after="0"/>
        <w:contextualSpacing/>
        <w:jc w:val="center"/>
      </w:pPr>
    </w:p>
    <w:p w14:paraId="35A96DA2" w14:textId="3AF8EC04" w:rsidR="00CD2BD5" w:rsidRDefault="00CD2BD5" w:rsidP="004F5F9F">
      <w:pPr>
        <w:pStyle w:val="ListParagraph"/>
        <w:numPr>
          <w:ilvl w:val="0"/>
          <w:numId w:val="2"/>
        </w:numPr>
        <w:spacing w:after="0"/>
      </w:pPr>
      <w:r>
        <w:t xml:space="preserve">City of Tampa Interactive Parking Map: </w:t>
      </w:r>
      <w:hyperlink r:id="rId5" w:history="1">
        <w:r w:rsidRPr="00DF04E0">
          <w:rPr>
            <w:rStyle w:val="Hyperlink"/>
          </w:rPr>
          <w:t>https://experience.arcgis.com/experience/ef3dc71c99494d97a204e165c7634226/</w:t>
        </w:r>
      </w:hyperlink>
    </w:p>
    <w:p w14:paraId="56AEA01D" w14:textId="77777777" w:rsidR="00CD2BD5" w:rsidRDefault="00CD2BD5" w:rsidP="004F5F9F">
      <w:pPr>
        <w:spacing w:after="0"/>
        <w:contextualSpacing/>
      </w:pPr>
    </w:p>
    <w:p w14:paraId="0C6CC5EF" w14:textId="3852DCBC" w:rsidR="004F5F9F" w:rsidRDefault="00CD2BD5" w:rsidP="004F5F9F">
      <w:pPr>
        <w:pStyle w:val="ListParagraph"/>
        <w:numPr>
          <w:ilvl w:val="0"/>
          <w:numId w:val="2"/>
        </w:numPr>
        <w:spacing w:after="0"/>
      </w:pPr>
      <w:r w:rsidRPr="00AE3B05">
        <w:rPr>
          <w:u w:val="single"/>
        </w:rPr>
        <w:t>Fort Brooke Parking Garage</w:t>
      </w:r>
      <w:r>
        <w:t>:</w:t>
      </w:r>
      <w:r w:rsidR="00AE3B05">
        <w:t xml:space="preserve"> </w:t>
      </w:r>
      <w:proofErr w:type="gramStart"/>
      <w:r w:rsidR="00AE3B05">
        <w:t>Typically</w:t>
      </w:r>
      <w:proofErr w:type="gramEnd"/>
      <w:r w:rsidR="00AE3B05">
        <w:t xml:space="preserve"> $3 per hour with a daily max of $18. </w:t>
      </w:r>
      <w:r w:rsidR="00AE3B05" w:rsidRPr="00AE3B05">
        <w:rPr>
          <w:i/>
          <w:iCs/>
        </w:rPr>
        <w:t>Please note, City of Tampa may fluctuate rates on days with city special events.</w:t>
      </w:r>
    </w:p>
    <w:p w14:paraId="3DC6BDD1" w14:textId="1FE65102" w:rsidR="004F5F9F" w:rsidRDefault="004F5F9F" w:rsidP="004F5F9F">
      <w:pPr>
        <w:pStyle w:val="ListParagraph"/>
        <w:numPr>
          <w:ilvl w:val="1"/>
          <w:numId w:val="2"/>
        </w:numPr>
        <w:spacing w:after="0"/>
      </w:pPr>
      <w:r>
        <w:t xml:space="preserve">Address: </w:t>
      </w:r>
      <w:r w:rsidRPr="004F5F9F">
        <w:t>107 N Franklin St, Tampa, FL 33602</w:t>
      </w:r>
    </w:p>
    <w:p w14:paraId="6BA698B2" w14:textId="77C620CD" w:rsidR="00AE3B05" w:rsidRDefault="00AE3B05" w:rsidP="004F5F9F">
      <w:pPr>
        <w:pStyle w:val="ListParagraph"/>
        <w:spacing w:after="0"/>
      </w:pPr>
      <w:r w:rsidRPr="00AE3B05">
        <w:drawing>
          <wp:inline distT="0" distB="0" distL="0" distR="0" wp14:anchorId="617E2212" wp14:editId="0BE9BF7A">
            <wp:extent cx="3406140" cy="3081902"/>
            <wp:effectExtent l="0" t="0" r="3810" b="4445"/>
            <wp:docPr id="9649279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688" cy="3090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CDC61" w14:textId="77777777" w:rsidR="004F5F9F" w:rsidRDefault="004F5F9F" w:rsidP="004F5F9F">
      <w:pPr>
        <w:spacing w:after="0"/>
        <w:contextualSpacing/>
      </w:pPr>
    </w:p>
    <w:p w14:paraId="24E1551E" w14:textId="329C0CD3" w:rsidR="00AE3B05" w:rsidRDefault="004F5F9F" w:rsidP="004F5F9F">
      <w:pPr>
        <w:pStyle w:val="ListParagraph"/>
        <w:numPr>
          <w:ilvl w:val="0"/>
          <w:numId w:val="2"/>
        </w:numPr>
        <w:spacing w:after="0"/>
      </w:pPr>
      <w:r w:rsidRPr="004F5F9F">
        <w:rPr>
          <w:u w:val="single"/>
        </w:rPr>
        <w:t>717 Levy Lot</w:t>
      </w:r>
      <w:r>
        <w:t>: Rates vary.</w:t>
      </w:r>
    </w:p>
    <w:p w14:paraId="7739D14F" w14:textId="1F2C4744" w:rsidR="004F5F9F" w:rsidRDefault="004F5F9F" w:rsidP="004F5F9F">
      <w:pPr>
        <w:pStyle w:val="ListParagraph"/>
        <w:numPr>
          <w:ilvl w:val="1"/>
          <w:numId w:val="2"/>
        </w:numPr>
        <w:spacing w:after="0"/>
      </w:pPr>
      <w:r w:rsidRPr="004F5F9F">
        <w:t xml:space="preserve">Address: </w:t>
      </w:r>
      <w:r w:rsidRPr="004F5F9F">
        <w:t>194 S Florida Ave, Tampa, FL 33602</w:t>
      </w:r>
    </w:p>
    <w:p w14:paraId="7F0BBF9B" w14:textId="4E00AE98" w:rsidR="004F5F9F" w:rsidRPr="004F5F9F" w:rsidRDefault="004F5F9F" w:rsidP="004F5F9F">
      <w:pPr>
        <w:spacing w:after="0"/>
        <w:ind w:firstLine="720"/>
      </w:pPr>
      <w:r w:rsidRPr="004F5F9F">
        <w:drawing>
          <wp:inline distT="0" distB="0" distL="0" distR="0" wp14:anchorId="0B36D7F6" wp14:editId="7EE9E1E9">
            <wp:extent cx="3444240" cy="2506121"/>
            <wp:effectExtent l="0" t="0" r="3810" b="8890"/>
            <wp:docPr id="14506731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67312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70475" cy="252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5F9F" w:rsidRPr="004F5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B0485B"/>
    <w:multiLevelType w:val="hybridMultilevel"/>
    <w:tmpl w:val="FA36A6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5E6514"/>
    <w:multiLevelType w:val="hybridMultilevel"/>
    <w:tmpl w:val="4C9EB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94148">
    <w:abstractNumId w:val="0"/>
  </w:num>
  <w:num w:numId="2" w16cid:durableId="538475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BD5"/>
    <w:rsid w:val="00250196"/>
    <w:rsid w:val="004369D5"/>
    <w:rsid w:val="004F5F9F"/>
    <w:rsid w:val="00561CD7"/>
    <w:rsid w:val="00790DCE"/>
    <w:rsid w:val="009A10EA"/>
    <w:rsid w:val="00AE3B05"/>
    <w:rsid w:val="00B00BFE"/>
    <w:rsid w:val="00CD2BD5"/>
    <w:rsid w:val="00CF266E"/>
    <w:rsid w:val="00D63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7BFE8"/>
  <w15:chartTrackingRefBased/>
  <w15:docId w15:val="{2C1F29E5-C88F-4219-85F2-2C263CDAF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2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2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2B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2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2B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2B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2B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2B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2B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2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2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2B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2B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2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2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2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2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2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2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2B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2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2B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2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2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2B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2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2B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2BD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D2BD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2B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experience.arcgis.com/experience/ef3dc71c99494d97a204e165c7634226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68</Words>
  <Characters>448</Characters>
  <Application>Microsoft Office Word</Application>
  <DocSecurity>0</DocSecurity>
  <Lines>34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Marshall</dc:creator>
  <cp:keywords/>
  <dc:description/>
  <cp:lastModifiedBy>Jenna Marshall</cp:lastModifiedBy>
  <cp:revision>1</cp:revision>
  <dcterms:created xsi:type="dcterms:W3CDTF">2026-03-05T15:35:00Z</dcterms:created>
  <dcterms:modified xsi:type="dcterms:W3CDTF">2026-03-05T16:00:00Z</dcterms:modified>
</cp:coreProperties>
</file>